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>Erre a farizeusok közül néhányan ezt mondták: „Nem Istentől való ez az ember, mert nem tartja meg a szombatot.” Mások így szóltak: „Hogyan tehetne bűnös ember ilyen jeleket?” És meghasonlás támadt köztük.</w:t>
      </w:r>
      <w:r>
        <w:rPr/>
        <w:t xml:space="preserve"> (Jn 9,16)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Jézus mellett nem lehet közömbösen elmenni. Jelenléte vagy jelen esetben tette állásfoglalásra készteti az embereket. A fenti versben leírtak alapján két tábor alakult ki. Nem jó ember, mert nem tartja a szombatot, jó ember mert egy vak meggyógyult. Akik a szombat mellett kardoskodtak Isten tiszteletére hivatkozva tették. Akkor akik a gyógyulást tartották fontosabbnak, ők nem tisztelték Istent? De igen! Tudva vagy sem, de meglátták a gyógyulásban a Teremtő Istent és azt is, hogy Ura a szombatnak. Jézus, Isten Fia volt a Gyógyító, Aki soha nem tett az Atya nélkül semmit. Ha Ők ezt a döntést hozták, biztos nem keletkezett ellentmondás, mert sem Bennük, sem Közöttük nincs ellentmondás. Csak az emberi hozzáállás, gondolkodásmód számára keletkezett némi feszültség.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helyzet „egyszerűen” megoldható: gondolkodj úgy, mint Isten. Bár nem ez a természetes, de Őt követve részed lesz benne. Jelenléte átalakítja a gondolkodásmódot is. Keresd Őt, tölts időt Vele és jelenléte megnyilvánul benned, átalakítva a természetest az Ő természet felettijére!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LibreOffice/5.0.3.2$Windows_x86 LibreOffice_project/e5f16313668ac592c1bfb310f4390624e3dbfb75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2015-12-30T07:36:51Z</dcterms:created>
  <dc:creator>Gyula Vadon</dc:creator>
  <dc:language>hu-HU</dc:language>
  <cp:lastModifiedBy>Gyula Vadon</cp:lastModifiedBy>
  <dcterms:modified xsi:type="dcterms:W3CDTF">2015-12-30T07:39:02Z</dcterms:modified>
  <cp:revision>2</cp:revision>
</cp:coreProperties>
</file>